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BB15B5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BB15B5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1929F45F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BB15B5">
              <w:rPr>
                <w:rFonts w:cs="Times New Roman"/>
                <w:noProof/>
                <w:sz w:val="32"/>
                <w:szCs w:val="36"/>
                <w:lang w:bidi="fa-IR"/>
              </w:rPr>
              <w:t>Polyester Membrane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1ACEB15D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BB15B5">
              <w:t xml:space="preserve">22 April 2021    </w:t>
            </w:r>
          </w:p>
        </w:tc>
      </w:tr>
    </w:tbl>
    <w:p w14:paraId="7369FC62" w14:textId="77777777" w:rsidR="00BB15B5" w:rsidRPr="00BB15B5" w:rsidRDefault="00BB15B5" w:rsidP="00BB15B5">
      <w:pPr>
        <w:ind w:firstLine="0"/>
        <w:rPr>
          <w:rFonts w:eastAsia="Calibri"/>
          <w:noProof/>
          <w:lang w:bidi="fa-IR"/>
        </w:rPr>
      </w:pPr>
    </w:p>
    <w:tbl>
      <w:tblPr>
        <w:tblStyle w:val="TableGrid1"/>
        <w:tblpPr w:leftFromText="180" w:rightFromText="180" w:vertAnchor="text" w:horzAnchor="margin" w:tblpX="704" w:tblpY="-89"/>
        <w:tblW w:w="8926" w:type="dxa"/>
        <w:tblInd w:w="0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BB15B5" w:rsidRPr="00BB15B5" w14:paraId="6FB9938D" w14:textId="77777777" w:rsidTr="00BB15B5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44043031" w14:textId="77777777" w:rsidR="00BB15B5" w:rsidRPr="00BB15B5" w:rsidRDefault="00BB15B5" w:rsidP="00BB15B5">
            <w:pPr>
              <w:tabs>
                <w:tab w:val="left" w:pos="1665"/>
              </w:tabs>
              <w:ind w:left="720" w:hanging="1111"/>
              <w:contextualSpacing/>
              <w:jc w:val="center"/>
              <w:rPr>
                <w:rFonts w:hint="cs"/>
                <w:rtl/>
              </w:rPr>
            </w:pPr>
            <w:r w:rsidRPr="00BB15B5">
              <w:t>Identification</w:t>
            </w:r>
          </w:p>
        </w:tc>
      </w:tr>
    </w:tbl>
    <w:p w14:paraId="3D5E7A90" w14:textId="77777777" w:rsidR="00BB15B5" w:rsidRPr="00BB15B5" w:rsidRDefault="00BB15B5" w:rsidP="00BB15B5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BB15B5">
        <w:rPr>
          <w:rFonts w:eastAsia="Calibri"/>
        </w:rPr>
        <w:t>Product name: Polyester Membrane</w:t>
      </w:r>
    </w:p>
    <w:p w14:paraId="6C90C758" w14:textId="77777777" w:rsidR="00BB15B5" w:rsidRPr="00BB15B5" w:rsidRDefault="00BB15B5" w:rsidP="00BB15B5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BB15B5">
        <w:rPr>
          <w:rFonts w:eastAsia="Calibri"/>
        </w:rPr>
        <w:t>Appearance and Odor: White, cloth like fabric</w:t>
      </w:r>
    </w:p>
    <w:p w14:paraId="093C5D6E" w14:textId="77777777" w:rsidR="00BB15B5" w:rsidRPr="00BB15B5" w:rsidRDefault="00BB15B5" w:rsidP="00BB15B5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BB15B5">
        <w:rPr>
          <w:rFonts w:eastAsia="Calibri"/>
        </w:rPr>
        <w:t>Solubility in Water: Insoluble</w:t>
      </w:r>
    </w:p>
    <w:p w14:paraId="6BD8EC25" w14:textId="77777777" w:rsidR="00BB15B5" w:rsidRPr="00BB15B5" w:rsidRDefault="00BB15B5" w:rsidP="00BB15B5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BB15B5">
        <w:rPr>
          <w:rFonts w:eastAsia="Calibri"/>
        </w:rPr>
        <w:t>Melting Point: 500°F</w:t>
      </w:r>
    </w:p>
    <w:tbl>
      <w:tblPr>
        <w:tblStyle w:val="TableGrid1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BB15B5" w:rsidRPr="00BB15B5" w14:paraId="190E76E5" w14:textId="77777777" w:rsidTr="00BB15B5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7BE84791" w14:textId="77777777" w:rsidR="00BB15B5" w:rsidRPr="00BB15B5" w:rsidRDefault="00BB15B5" w:rsidP="00BB15B5">
            <w:pPr>
              <w:tabs>
                <w:tab w:val="left" w:pos="1665"/>
              </w:tabs>
              <w:ind w:firstLine="0"/>
              <w:jc w:val="center"/>
            </w:pPr>
            <w:r w:rsidRPr="00BB15B5">
              <w:t>What are the hazards?</w:t>
            </w:r>
          </w:p>
        </w:tc>
      </w:tr>
    </w:tbl>
    <w:p w14:paraId="5AF3F459" w14:textId="77777777" w:rsidR="00BB15B5" w:rsidRPr="00BB15B5" w:rsidRDefault="00BB15B5" w:rsidP="00BB15B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BB15B5">
        <w:rPr>
          <w:rFonts w:eastAsia="Calibri"/>
        </w:rPr>
        <w:t xml:space="preserve">Inhalation? NO </w:t>
      </w:r>
    </w:p>
    <w:p w14:paraId="5BF1ED45" w14:textId="77777777" w:rsidR="00BB15B5" w:rsidRPr="00BB15B5" w:rsidRDefault="00BB15B5" w:rsidP="00BB15B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BB15B5">
        <w:rPr>
          <w:rFonts w:eastAsia="Calibri"/>
        </w:rPr>
        <w:t xml:space="preserve">Skin? NO </w:t>
      </w:r>
    </w:p>
    <w:p w14:paraId="6B286254" w14:textId="77777777" w:rsidR="00BB15B5" w:rsidRPr="00BB15B5" w:rsidRDefault="00BB15B5" w:rsidP="00BB15B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BB15B5">
        <w:rPr>
          <w:rFonts w:eastAsia="Calibri"/>
        </w:rPr>
        <w:t xml:space="preserve">Ingestion? NO </w:t>
      </w:r>
    </w:p>
    <w:p w14:paraId="075130CC" w14:textId="77777777" w:rsidR="00BB15B5" w:rsidRPr="00BB15B5" w:rsidRDefault="00BB15B5" w:rsidP="00BB15B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BB15B5">
        <w:rPr>
          <w:rFonts w:eastAsia="Calibri"/>
        </w:rPr>
        <w:t>Eyes? NO</w:t>
      </w:r>
    </w:p>
    <w:p w14:paraId="50C9B463" w14:textId="77777777" w:rsidR="00BB15B5" w:rsidRPr="00BB15B5" w:rsidRDefault="00BB15B5" w:rsidP="00BB15B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BB15B5">
        <w:rPr>
          <w:rFonts w:eastAsia="Calibri"/>
        </w:rPr>
        <w:t>Health Hazards (Acute and Chronic): Exposure to this product would pose no significant health problems under normal conditions of</w:t>
      </w:r>
      <w:r w:rsidRPr="00BB15B5">
        <w:rPr>
          <w:rFonts w:eastAsia="Calibri" w:hint="cs"/>
          <w:rtl/>
        </w:rPr>
        <w:t xml:space="preserve"> </w:t>
      </w:r>
      <w:r w:rsidRPr="00BB15B5">
        <w:rPr>
          <w:rFonts w:eastAsia="Calibri"/>
        </w:rPr>
        <w:t>handling and use.</w:t>
      </w:r>
    </w:p>
    <w:tbl>
      <w:tblPr>
        <w:tblStyle w:val="TableGrid1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BB15B5" w:rsidRPr="00BB15B5" w14:paraId="33C73F66" w14:textId="77777777" w:rsidTr="00BB15B5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651A0F3B" w14:textId="77777777" w:rsidR="00BB15B5" w:rsidRPr="00BB15B5" w:rsidRDefault="00BB15B5" w:rsidP="00BB15B5">
            <w:pPr>
              <w:tabs>
                <w:tab w:val="left" w:pos="1665"/>
              </w:tabs>
              <w:ind w:firstLine="0"/>
              <w:jc w:val="center"/>
            </w:pPr>
            <w:r w:rsidRPr="00BB15B5">
              <w:t xml:space="preserve">Precautions For Safe Handling </w:t>
            </w:r>
            <w:proofErr w:type="gramStart"/>
            <w:r w:rsidRPr="00BB15B5">
              <w:t>And</w:t>
            </w:r>
            <w:proofErr w:type="gramEnd"/>
            <w:r w:rsidRPr="00BB15B5">
              <w:t xml:space="preserve"> Use</w:t>
            </w:r>
          </w:p>
        </w:tc>
      </w:tr>
    </w:tbl>
    <w:p w14:paraId="7DD7F448" w14:textId="77777777" w:rsidR="00BB15B5" w:rsidRPr="00BB15B5" w:rsidRDefault="00BB15B5" w:rsidP="00BB15B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BB15B5">
        <w:rPr>
          <w:rFonts w:eastAsia="Calibri"/>
        </w:rPr>
        <w:t>Steps to be Taken in Case Material is Released or Spilled: Material is a solid</w:t>
      </w:r>
      <w:r w:rsidRPr="00BB15B5">
        <w:rPr>
          <w:rFonts w:eastAsia="Calibri" w:hint="cs"/>
          <w:rtl/>
        </w:rPr>
        <w:t>.</w:t>
      </w:r>
    </w:p>
    <w:p w14:paraId="60C37241" w14:textId="77777777" w:rsidR="00BB15B5" w:rsidRPr="00BB15B5" w:rsidRDefault="00BB15B5" w:rsidP="00BB15B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BB15B5">
        <w:rPr>
          <w:rFonts w:eastAsia="Calibri"/>
        </w:rPr>
        <w:t>Waste Disposal Method: Dispose of in accordance with Federal, State, County, and Local Regulations</w:t>
      </w:r>
      <w:r w:rsidRPr="00BB15B5">
        <w:rPr>
          <w:rFonts w:eastAsia="Calibri" w:hint="cs"/>
          <w:rtl/>
        </w:rPr>
        <w:t>.</w:t>
      </w:r>
    </w:p>
    <w:p w14:paraId="45030A72" w14:textId="77777777" w:rsidR="00BB15B5" w:rsidRPr="00BB15B5" w:rsidRDefault="00BB15B5" w:rsidP="00BB15B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BB15B5">
        <w:rPr>
          <w:rFonts w:eastAsia="Calibri"/>
        </w:rPr>
        <w:t>Precautions in Handling and Storage: Customary personal hygiene measures are recommended</w:t>
      </w:r>
      <w:r w:rsidRPr="00BB15B5">
        <w:rPr>
          <w:rFonts w:eastAsia="Calibri" w:hint="cs"/>
          <w:rtl/>
        </w:rPr>
        <w:t>.</w:t>
      </w:r>
    </w:p>
    <w:p w14:paraId="20B4814C" w14:textId="77777777" w:rsidR="00BB15B5" w:rsidRPr="00BB15B5" w:rsidRDefault="00BB15B5" w:rsidP="00BB15B5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BB15B5">
        <w:rPr>
          <w:rFonts w:eastAsia="Calibri"/>
        </w:rPr>
        <w:lastRenderedPageBreak/>
        <w:t>Other Precautions: KEEP OUT OF REACH OF CHILDREN</w:t>
      </w:r>
    </w:p>
    <w:tbl>
      <w:tblPr>
        <w:tblStyle w:val="TableGrid1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BB15B5" w:rsidRPr="00BB15B5" w14:paraId="36C07B33" w14:textId="77777777" w:rsidTr="00BB15B5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47D0F7D5" w14:textId="77777777" w:rsidR="00BB15B5" w:rsidRPr="00BB15B5" w:rsidRDefault="00BB15B5" w:rsidP="00BB15B5">
            <w:pPr>
              <w:tabs>
                <w:tab w:val="left" w:pos="1665"/>
              </w:tabs>
              <w:ind w:firstLine="0"/>
              <w:jc w:val="center"/>
            </w:pPr>
            <w:r w:rsidRPr="00BB15B5">
              <w:t>Fire-fighting Measures</w:t>
            </w:r>
          </w:p>
        </w:tc>
      </w:tr>
    </w:tbl>
    <w:p w14:paraId="11431EAF" w14:textId="77777777" w:rsidR="00BB15B5" w:rsidRPr="00BB15B5" w:rsidRDefault="00BB15B5" w:rsidP="00BB15B5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BB15B5">
        <w:rPr>
          <w:rFonts w:eastAsia="Calibri"/>
        </w:rPr>
        <w:t xml:space="preserve">Flash Point (Closed Cup): N/D </w:t>
      </w:r>
    </w:p>
    <w:p w14:paraId="56FCDA2B" w14:textId="77777777" w:rsidR="00BB15B5" w:rsidRPr="00BB15B5" w:rsidRDefault="00BB15B5" w:rsidP="00BB15B5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BB15B5">
        <w:rPr>
          <w:rFonts w:eastAsia="Calibri"/>
        </w:rPr>
        <w:t>Explosive Limits: Lower: 0.7% - Upper: 6.0% (solvent)</w:t>
      </w:r>
    </w:p>
    <w:p w14:paraId="3D4A7F1C" w14:textId="77777777" w:rsidR="00BB15B5" w:rsidRPr="00BB15B5" w:rsidRDefault="00BB15B5" w:rsidP="00BB15B5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BB15B5">
        <w:rPr>
          <w:rFonts w:eastAsia="Calibri"/>
        </w:rPr>
        <w:t>Extinguishing Media: Foam, carbon dioxide, dry chemical. Water fog</w:t>
      </w:r>
      <w:r w:rsidRPr="00BB15B5">
        <w:rPr>
          <w:rFonts w:eastAsia="Calibri" w:hint="cs"/>
          <w:rtl/>
        </w:rPr>
        <w:t>.</w:t>
      </w:r>
    </w:p>
    <w:p w14:paraId="6DFB26B1" w14:textId="77777777" w:rsidR="00BB15B5" w:rsidRPr="00BB15B5" w:rsidRDefault="00BB15B5" w:rsidP="00BB15B5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BB15B5">
        <w:rPr>
          <w:rFonts w:eastAsia="Calibri"/>
        </w:rPr>
        <w:t>Special Fire Fighting Procedures: Normal for wax or grease fire</w:t>
      </w:r>
      <w:r w:rsidRPr="00BB15B5">
        <w:rPr>
          <w:rFonts w:eastAsia="Calibri" w:hint="cs"/>
          <w:rtl/>
        </w:rPr>
        <w:t xml:space="preserve">. </w:t>
      </w:r>
    </w:p>
    <w:p w14:paraId="5708461E" w14:textId="77777777" w:rsidR="00BB15B5" w:rsidRPr="00BB15B5" w:rsidRDefault="00BB15B5" w:rsidP="00BB15B5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BB15B5">
        <w:rPr>
          <w:rFonts w:eastAsia="Calibri"/>
        </w:rPr>
        <w:t>Unusual Fire and Explosion Hazards: Decomposition products generated from molten polymer may be subject to auto ignition. Combustion</w:t>
      </w:r>
      <w:r w:rsidRPr="00BB15B5">
        <w:rPr>
          <w:rFonts w:eastAsia="Calibri" w:hint="cs"/>
          <w:rtl/>
        </w:rPr>
        <w:t xml:space="preserve"> </w:t>
      </w:r>
      <w:r w:rsidRPr="00BB15B5">
        <w:rPr>
          <w:rFonts w:eastAsia="Calibri"/>
        </w:rPr>
        <w:t>products will be comprised of carbon, hydrogen, oxygen, and nitrogen. The exact composition will depend on the conditions of combustion.</w:t>
      </w:r>
    </w:p>
    <w:p w14:paraId="7376C370" w14:textId="77777777" w:rsidR="00BB15B5" w:rsidRPr="00BB15B5" w:rsidRDefault="00BB15B5" w:rsidP="00BB15B5">
      <w:pPr>
        <w:tabs>
          <w:tab w:val="left" w:pos="1665"/>
        </w:tabs>
        <w:bidi w:val="0"/>
        <w:ind w:left="1440" w:hanging="702"/>
        <w:rPr>
          <w:rFonts w:eastAsia="Calibri"/>
        </w:rPr>
      </w:pPr>
    </w:p>
    <w:p w14:paraId="66835C15" w14:textId="6777A10A" w:rsidR="00C53D46" w:rsidRPr="002B3D21" w:rsidRDefault="00C53D46" w:rsidP="00BB15B5">
      <w:pPr>
        <w:ind w:firstLine="0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BB15B5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B15B5"/>
    <w:pPr>
      <w:bidi w:val="0"/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3</cp:revision>
  <cp:lastPrinted>2021-08-22T19:22:00Z</cp:lastPrinted>
  <dcterms:created xsi:type="dcterms:W3CDTF">2021-08-22T19:22:00Z</dcterms:created>
  <dcterms:modified xsi:type="dcterms:W3CDTF">2021-09-19T06:17:00Z</dcterms:modified>
</cp:coreProperties>
</file>